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252FD" w14:textId="77777777" w:rsidR="00534F64" w:rsidRDefault="00534F64">
      <w:r>
        <w:t xml:space="preserve"> </w:t>
      </w:r>
    </w:p>
    <w:p w14:paraId="5D468CEC" w14:textId="6111873C" w:rsidR="00534F64" w:rsidRPr="00523463" w:rsidRDefault="00523463" w:rsidP="00523463">
      <w:pPr>
        <w:spacing w:after="0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523463">
        <w:rPr>
          <w:rFonts w:ascii="Arial" w:hAnsi="Arial" w:cs="Arial"/>
          <w:b/>
          <w:bCs/>
          <w:sz w:val="24"/>
          <w:szCs w:val="24"/>
          <w:u w:val="single"/>
        </w:rPr>
        <w:t>AVISO DE PUBLICAÇÃO</w:t>
      </w:r>
    </w:p>
    <w:p w14:paraId="57F5F6C7" w14:textId="692168A3" w:rsidR="00523463" w:rsidRDefault="00523463" w:rsidP="00523463">
      <w:pPr>
        <w:spacing w:after="0"/>
        <w:ind w:left="-284" w:right="283"/>
        <w:jc w:val="center"/>
        <w:rPr>
          <w:rFonts w:ascii="Arial" w:hAnsi="Arial" w:cs="Arial"/>
          <w:b/>
          <w:bCs/>
          <w:sz w:val="24"/>
          <w:szCs w:val="24"/>
          <w:u w:val="thick"/>
          <w:lang w:val="pt-PT"/>
        </w:rPr>
      </w:pPr>
      <w:r w:rsidRPr="00523463">
        <w:rPr>
          <w:rFonts w:ascii="Arial" w:hAnsi="Arial" w:cs="Arial"/>
          <w:sz w:val="24"/>
          <w:szCs w:val="24"/>
          <w:lang w:val="pt-PT"/>
        </w:rPr>
        <w:t xml:space="preserve">    </w:t>
      </w:r>
      <w:r w:rsidRPr="00523463">
        <w:rPr>
          <w:rFonts w:ascii="Arial" w:hAnsi="Arial" w:cs="Arial"/>
          <w:b/>
          <w:bCs/>
          <w:sz w:val="24"/>
          <w:szCs w:val="24"/>
          <w:lang w:val="pt-PT"/>
        </w:rPr>
        <w:t xml:space="preserve">  </w:t>
      </w:r>
      <w:r w:rsidRPr="00523463">
        <w:rPr>
          <w:rFonts w:ascii="Arial" w:hAnsi="Arial" w:cs="Arial"/>
          <w:b/>
          <w:bCs/>
          <w:sz w:val="24"/>
          <w:szCs w:val="24"/>
          <w:u w:val="thick"/>
          <w:lang w:val="pt-PT"/>
        </w:rPr>
        <w:t>PREGÃO ELETRÔNICO N° 02</w:t>
      </w:r>
      <w:r w:rsidR="007D537E">
        <w:rPr>
          <w:rFonts w:ascii="Arial" w:hAnsi="Arial" w:cs="Arial"/>
          <w:b/>
          <w:bCs/>
          <w:sz w:val="24"/>
          <w:szCs w:val="24"/>
          <w:u w:val="thick"/>
          <w:lang w:val="pt-PT"/>
        </w:rPr>
        <w:t>5</w:t>
      </w:r>
      <w:r w:rsidRPr="00523463">
        <w:rPr>
          <w:rFonts w:ascii="Arial" w:hAnsi="Arial" w:cs="Arial"/>
          <w:b/>
          <w:bCs/>
          <w:sz w:val="24"/>
          <w:szCs w:val="24"/>
          <w:u w:val="thick"/>
          <w:lang w:val="pt-PT"/>
        </w:rPr>
        <w:t>/2025</w:t>
      </w:r>
    </w:p>
    <w:p w14:paraId="35467CCF" w14:textId="77777777" w:rsidR="00523463" w:rsidRPr="00523463" w:rsidRDefault="00523463" w:rsidP="00523463">
      <w:pPr>
        <w:ind w:left="-284" w:right="283"/>
        <w:jc w:val="center"/>
        <w:rPr>
          <w:rFonts w:ascii="Arial" w:hAnsi="Arial" w:cs="Arial"/>
          <w:b/>
          <w:bCs/>
          <w:sz w:val="24"/>
          <w:szCs w:val="24"/>
          <w:u w:val="thick"/>
          <w:lang w:val="pt-PT"/>
        </w:rPr>
      </w:pPr>
    </w:p>
    <w:p w14:paraId="6E1A0BD3" w14:textId="710CEBE1" w:rsidR="00904EA6" w:rsidRPr="00C26768" w:rsidRDefault="00534F64" w:rsidP="00C26768">
      <w:pPr>
        <w:ind w:left="-284" w:right="283"/>
        <w:jc w:val="both"/>
        <w:rPr>
          <w:rFonts w:ascii="Arial" w:hAnsi="Arial" w:cs="Arial"/>
          <w:sz w:val="24"/>
          <w:szCs w:val="24"/>
        </w:rPr>
      </w:pPr>
      <w:r w:rsidRPr="00C26768">
        <w:rPr>
          <w:rFonts w:ascii="Arial" w:hAnsi="Arial" w:cs="Arial"/>
          <w:sz w:val="24"/>
          <w:szCs w:val="24"/>
        </w:rPr>
        <w:t xml:space="preserve">A Prefeitura Municipal de </w:t>
      </w:r>
      <w:proofErr w:type="spellStart"/>
      <w:r w:rsidR="007124D4" w:rsidRPr="00C26768">
        <w:rPr>
          <w:rFonts w:ascii="Arial" w:hAnsi="Arial" w:cs="Arial"/>
          <w:sz w:val="24"/>
          <w:szCs w:val="24"/>
        </w:rPr>
        <w:t>Adustina</w:t>
      </w:r>
      <w:proofErr w:type="spellEnd"/>
      <w:r w:rsidRPr="00C26768">
        <w:rPr>
          <w:rFonts w:ascii="Arial" w:hAnsi="Arial" w:cs="Arial"/>
          <w:sz w:val="24"/>
          <w:szCs w:val="24"/>
        </w:rPr>
        <w:t xml:space="preserve"> – Bahia</w:t>
      </w:r>
      <w:r w:rsidR="009A3E4D" w:rsidRPr="00C26768">
        <w:rPr>
          <w:rFonts w:ascii="Arial" w:hAnsi="Arial" w:cs="Arial"/>
          <w:sz w:val="24"/>
          <w:szCs w:val="24"/>
        </w:rPr>
        <w:t>,</w:t>
      </w:r>
      <w:r w:rsidRPr="00C26768">
        <w:rPr>
          <w:rFonts w:ascii="Arial" w:hAnsi="Arial" w:cs="Arial"/>
          <w:sz w:val="24"/>
          <w:szCs w:val="24"/>
        </w:rPr>
        <w:t xml:space="preserve"> torna </w:t>
      </w:r>
      <w:r w:rsidR="006217C8" w:rsidRPr="00C26768">
        <w:rPr>
          <w:rFonts w:ascii="Arial" w:hAnsi="Arial" w:cs="Arial"/>
          <w:sz w:val="24"/>
          <w:szCs w:val="24"/>
        </w:rPr>
        <w:t>púb</w:t>
      </w:r>
      <w:r w:rsidR="00A9480D" w:rsidRPr="00C26768">
        <w:rPr>
          <w:rFonts w:ascii="Arial" w:hAnsi="Arial" w:cs="Arial"/>
          <w:sz w:val="24"/>
          <w:szCs w:val="24"/>
        </w:rPr>
        <w:t xml:space="preserve">lico que realizará no </w:t>
      </w:r>
      <w:r w:rsidR="00F40906" w:rsidRPr="00C26768">
        <w:rPr>
          <w:rFonts w:ascii="Arial" w:hAnsi="Arial" w:cs="Arial"/>
          <w:sz w:val="24"/>
          <w:szCs w:val="24"/>
        </w:rPr>
        <w:t xml:space="preserve">dia </w:t>
      </w:r>
      <w:r w:rsidR="0012456C">
        <w:rPr>
          <w:rFonts w:ascii="Arial" w:hAnsi="Arial" w:cs="Arial"/>
          <w:sz w:val="24"/>
          <w:szCs w:val="24"/>
        </w:rPr>
        <w:t>1</w:t>
      </w:r>
      <w:r w:rsidR="007D537E">
        <w:rPr>
          <w:rFonts w:ascii="Arial" w:hAnsi="Arial" w:cs="Arial"/>
          <w:sz w:val="24"/>
          <w:szCs w:val="24"/>
        </w:rPr>
        <w:t>4</w:t>
      </w:r>
      <w:r w:rsidR="00F40906" w:rsidRPr="00C26768">
        <w:rPr>
          <w:rFonts w:ascii="Arial" w:hAnsi="Arial" w:cs="Arial"/>
          <w:sz w:val="24"/>
          <w:szCs w:val="24"/>
        </w:rPr>
        <w:t>/</w:t>
      </w:r>
      <w:r w:rsidR="003C1464" w:rsidRPr="00C26768">
        <w:rPr>
          <w:rFonts w:ascii="Arial" w:hAnsi="Arial" w:cs="Arial"/>
          <w:sz w:val="24"/>
          <w:szCs w:val="24"/>
        </w:rPr>
        <w:t>1</w:t>
      </w:r>
      <w:r w:rsidR="0012456C">
        <w:rPr>
          <w:rFonts w:ascii="Arial" w:hAnsi="Arial" w:cs="Arial"/>
          <w:sz w:val="24"/>
          <w:szCs w:val="24"/>
        </w:rPr>
        <w:t>1</w:t>
      </w:r>
      <w:r w:rsidR="006217C8" w:rsidRPr="00C26768">
        <w:rPr>
          <w:rFonts w:ascii="Arial" w:hAnsi="Arial" w:cs="Arial"/>
          <w:sz w:val="24"/>
          <w:szCs w:val="24"/>
        </w:rPr>
        <w:t>/2025</w:t>
      </w:r>
      <w:r w:rsidRPr="00C26768">
        <w:rPr>
          <w:rFonts w:ascii="Arial" w:hAnsi="Arial" w:cs="Arial"/>
          <w:sz w:val="24"/>
          <w:szCs w:val="24"/>
        </w:rPr>
        <w:t xml:space="preserve"> às </w:t>
      </w:r>
      <w:r w:rsidR="00AC3193" w:rsidRPr="00C26768">
        <w:rPr>
          <w:rFonts w:ascii="Arial" w:hAnsi="Arial" w:cs="Arial"/>
          <w:sz w:val="24"/>
          <w:szCs w:val="24"/>
        </w:rPr>
        <w:t>1</w:t>
      </w:r>
      <w:r w:rsidR="00786834" w:rsidRPr="00C26768">
        <w:rPr>
          <w:rFonts w:ascii="Arial" w:hAnsi="Arial" w:cs="Arial"/>
          <w:sz w:val="24"/>
          <w:szCs w:val="24"/>
        </w:rPr>
        <w:t>0</w:t>
      </w:r>
      <w:r w:rsidR="002C7E45" w:rsidRPr="00C26768">
        <w:rPr>
          <w:rFonts w:ascii="Arial" w:hAnsi="Arial" w:cs="Arial"/>
          <w:sz w:val="24"/>
          <w:szCs w:val="24"/>
        </w:rPr>
        <w:t xml:space="preserve">h00 </w:t>
      </w:r>
      <w:r w:rsidR="00520A16" w:rsidRPr="00C26768">
        <w:rPr>
          <w:rFonts w:ascii="Arial" w:hAnsi="Arial" w:cs="Arial"/>
          <w:sz w:val="24"/>
          <w:szCs w:val="24"/>
        </w:rPr>
        <w:t>horário</w:t>
      </w:r>
      <w:r w:rsidR="002C7E45" w:rsidRPr="00C26768">
        <w:rPr>
          <w:rFonts w:ascii="Arial" w:hAnsi="Arial" w:cs="Arial"/>
          <w:sz w:val="24"/>
          <w:szCs w:val="24"/>
        </w:rPr>
        <w:t xml:space="preserve"> de </w:t>
      </w:r>
      <w:r w:rsidR="00520A16" w:rsidRPr="00C26768">
        <w:rPr>
          <w:rFonts w:ascii="Arial" w:hAnsi="Arial" w:cs="Arial"/>
          <w:sz w:val="24"/>
          <w:szCs w:val="24"/>
        </w:rPr>
        <w:t>Brasília</w:t>
      </w:r>
      <w:r w:rsidR="002C7E45" w:rsidRPr="00C26768">
        <w:rPr>
          <w:rFonts w:ascii="Arial" w:hAnsi="Arial" w:cs="Arial"/>
          <w:sz w:val="24"/>
          <w:szCs w:val="24"/>
        </w:rPr>
        <w:t>,</w:t>
      </w:r>
      <w:r w:rsidR="00F40906" w:rsidRPr="00C26768">
        <w:rPr>
          <w:rFonts w:ascii="Arial" w:hAnsi="Arial" w:cs="Arial"/>
          <w:sz w:val="24"/>
          <w:szCs w:val="24"/>
        </w:rPr>
        <w:t xml:space="preserve"> o Pregão Eletrônico nº </w:t>
      </w:r>
      <w:r w:rsidR="00AC3193" w:rsidRPr="00C26768">
        <w:rPr>
          <w:rFonts w:ascii="Arial" w:hAnsi="Arial" w:cs="Arial"/>
          <w:b/>
          <w:sz w:val="24"/>
          <w:szCs w:val="24"/>
        </w:rPr>
        <w:t>0</w:t>
      </w:r>
      <w:r w:rsidR="00407D2A" w:rsidRPr="00C26768">
        <w:rPr>
          <w:rFonts w:ascii="Arial" w:hAnsi="Arial" w:cs="Arial"/>
          <w:b/>
          <w:sz w:val="24"/>
          <w:szCs w:val="24"/>
        </w:rPr>
        <w:t>2</w:t>
      </w:r>
      <w:r w:rsidR="007D537E">
        <w:rPr>
          <w:rFonts w:ascii="Arial" w:hAnsi="Arial" w:cs="Arial"/>
          <w:b/>
          <w:sz w:val="24"/>
          <w:szCs w:val="24"/>
        </w:rPr>
        <w:t>5</w:t>
      </w:r>
      <w:r w:rsidRPr="00C26768">
        <w:rPr>
          <w:rFonts w:ascii="Arial" w:hAnsi="Arial" w:cs="Arial"/>
          <w:b/>
          <w:sz w:val="24"/>
          <w:szCs w:val="24"/>
        </w:rPr>
        <w:t>/2025</w:t>
      </w:r>
      <w:r w:rsidRPr="00C26768">
        <w:rPr>
          <w:rFonts w:ascii="Arial" w:hAnsi="Arial" w:cs="Arial"/>
          <w:sz w:val="24"/>
          <w:szCs w:val="24"/>
        </w:rPr>
        <w:t xml:space="preserve"> – </w:t>
      </w:r>
      <w:r w:rsidRPr="00C26768">
        <w:rPr>
          <w:rFonts w:ascii="Arial" w:hAnsi="Arial" w:cs="Arial"/>
          <w:b/>
          <w:sz w:val="24"/>
          <w:szCs w:val="24"/>
        </w:rPr>
        <w:t>Objeto:</w:t>
      </w:r>
      <w:r w:rsidRPr="00C26768">
        <w:rPr>
          <w:rFonts w:ascii="Arial" w:hAnsi="Arial" w:cs="Arial"/>
          <w:sz w:val="24"/>
          <w:szCs w:val="24"/>
        </w:rPr>
        <w:t xml:space="preserve"> </w:t>
      </w:r>
      <w:r w:rsidR="003C1464" w:rsidRPr="00C26768">
        <w:rPr>
          <w:rFonts w:ascii="Arial" w:eastAsia="Arial MT" w:hAnsi="Arial" w:cs="Arial"/>
          <w:sz w:val="24"/>
          <w:szCs w:val="24"/>
          <w:lang w:val="pt-PT"/>
        </w:rPr>
        <w:t xml:space="preserve">Contratação de empresa </w:t>
      </w:r>
      <w:r w:rsidR="00A65421">
        <w:rPr>
          <w:rFonts w:ascii="Arial" w:eastAsia="Arial MT" w:hAnsi="Arial" w:cs="Arial"/>
          <w:sz w:val="24"/>
          <w:szCs w:val="24"/>
          <w:lang w:val="pt-PT"/>
        </w:rPr>
        <w:t xml:space="preserve">para </w:t>
      </w:r>
      <w:r w:rsidR="00C26768" w:rsidRPr="00C26768">
        <w:rPr>
          <w:rFonts w:ascii="Arial" w:eastAsia="Arial MT" w:hAnsi="Arial" w:cs="Arial"/>
          <w:sz w:val="24"/>
          <w:szCs w:val="24"/>
          <w:lang w:val="pt-PT"/>
        </w:rPr>
        <w:t xml:space="preserve">fornecimento de </w:t>
      </w:r>
      <w:r w:rsidR="007D537E">
        <w:rPr>
          <w:rFonts w:ascii="Arial" w:eastAsia="Arial MT" w:hAnsi="Arial" w:cs="Arial"/>
          <w:sz w:val="24"/>
          <w:szCs w:val="24"/>
          <w:lang w:val="pt-PT"/>
        </w:rPr>
        <w:t xml:space="preserve">material de construção, material de estrutura, </w:t>
      </w:r>
      <w:r w:rsidR="00A65421">
        <w:rPr>
          <w:rFonts w:ascii="Arial" w:eastAsia="Arial MT" w:hAnsi="Arial" w:cs="Arial"/>
          <w:sz w:val="24"/>
          <w:szCs w:val="24"/>
          <w:lang w:val="pt-PT"/>
        </w:rPr>
        <w:t xml:space="preserve">reforma, ferragens, acabamento e pinturas para atender </w:t>
      </w:r>
      <w:proofErr w:type="gramStart"/>
      <w:r w:rsidR="00A65421">
        <w:rPr>
          <w:rFonts w:ascii="Arial" w:eastAsia="Arial MT" w:hAnsi="Arial" w:cs="Arial"/>
          <w:sz w:val="24"/>
          <w:szCs w:val="24"/>
          <w:lang w:val="pt-PT"/>
        </w:rPr>
        <w:t>as</w:t>
      </w:r>
      <w:r w:rsidR="007D537E">
        <w:rPr>
          <w:rFonts w:ascii="Arial" w:eastAsia="Arial MT" w:hAnsi="Arial" w:cs="Arial"/>
          <w:sz w:val="24"/>
          <w:szCs w:val="24"/>
          <w:lang w:val="pt-PT"/>
        </w:rPr>
        <w:t xml:space="preserve"> </w:t>
      </w:r>
      <w:r w:rsidR="00C26768" w:rsidRPr="00C26768">
        <w:rPr>
          <w:rFonts w:ascii="Arial" w:eastAsia="Arial MT" w:hAnsi="Arial" w:cs="Arial"/>
          <w:sz w:val="24"/>
          <w:szCs w:val="24"/>
          <w:lang w:val="pt-PT"/>
        </w:rPr>
        <w:t xml:space="preserve"> </w:t>
      </w:r>
      <w:r w:rsidR="00A65421">
        <w:rPr>
          <w:rFonts w:ascii="Arial" w:eastAsia="Arial MT" w:hAnsi="Arial" w:cs="Arial"/>
          <w:sz w:val="24"/>
          <w:szCs w:val="24"/>
          <w:lang w:val="pt-PT"/>
        </w:rPr>
        <w:t>s</w:t>
      </w:r>
      <w:r w:rsidR="00C26768" w:rsidRPr="00C26768">
        <w:rPr>
          <w:rFonts w:ascii="Arial" w:eastAsia="Arial MT" w:hAnsi="Arial" w:cs="Arial"/>
          <w:sz w:val="24"/>
          <w:szCs w:val="24"/>
          <w:lang w:val="pt-PT"/>
        </w:rPr>
        <w:t>ecretarias</w:t>
      </w:r>
      <w:proofErr w:type="gramEnd"/>
      <w:r w:rsidR="00C26768" w:rsidRPr="00C26768">
        <w:rPr>
          <w:rFonts w:ascii="Arial" w:eastAsia="Arial MT" w:hAnsi="Arial" w:cs="Arial"/>
          <w:sz w:val="24"/>
          <w:szCs w:val="24"/>
          <w:lang w:val="pt-PT"/>
        </w:rPr>
        <w:t xml:space="preserve"> Municipais de Adustin</w:t>
      </w:r>
      <w:r w:rsidR="00A65421">
        <w:rPr>
          <w:rFonts w:ascii="Arial" w:eastAsia="Arial MT" w:hAnsi="Arial" w:cs="Arial"/>
          <w:sz w:val="24"/>
          <w:szCs w:val="24"/>
          <w:lang w:val="pt-PT"/>
        </w:rPr>
        <w:t>a/BA.</w:t>
      </w:r>
      <w:r w:rsidR="003C1464" w:rsidRPr="00C26768">
        <w:rPr>
          <w:rFonts w:ascii="Arial" w:eastAsia="Arial MT" w:hAnsi="Arial" w:cs="Arial"/>
          <w:sz w:val="24"/>
          <w:szCs w:val="24"/>
          <w:lang w:val="pt-PT"/>
        </w:rPr>
        <w:t xml:space="preserve"> </w:t>
      </w:r>
      <w:r w:rsidR="003C1464" w:rsidRPr="00C26768">
        <w:rPr>
          <w:rFonts w:ascii="Arial" w:hAnsi="Arial" w:cs="Arial"/>
          <w:sz w:val="24"/>
          <w:szCs w:val="24"/>
        </w:rPr>
        <w:t xml:space="preserve">O Edital e seus anexos estarão disponíveis nos sites: </w:t>
      </w:r>
      <w:proofErr w:type="gramStart"/>
      <w:r w:rsidR="003C1464" w:rsidRPr="00C26768">
        <w:rPr>
          <w:rFonts w:ascii="Arial" w:hAnsi="Arial" w:cs="Arial"/>
          <w:sz w:val="24"/>
          <w:szCs w:val="24"/>
        </w:rPr>
        <w:t xml:space="preserve">https://www.adustina.ba.gov.br/site/editais </w:t>
      </w:r>
      <w:r w:rsidR="00A65421">
        <w:rPr>
          <w:rFonts w:ascii="Arial" w:hAnsi="Arial" w:cs="Arial"/>
          <w:sz w:val="24"/>
          <w:szCs w:val="24"/>
        </w:rPr>
        <w:t xml:space="preserve"> </w:t>
      </w:r>
      <w:r w:rsidR="003C1464" w:rsidRPr="00C26768">
        <w:rPr>
          <w:rFonts w:ascii="Arial" w:hAnsi="Arial" w:cs="Arial"/>
          <w:sz w:val="24"/>
          <w:szCs w:val="24"/>
        </w:rPr>
        <w:t>e</w:t>
      </w:r>
      <w:proofErr w:type="gramEnd"/>
      <w:r w:rsidR="003C1464" w:rsidRPr="00C26768">
        <w:rPr>
          <w:rFonts w:ascii="Arial" w:hAnsi="Arial" w:cs="Arial"/>
          <w:sz w:val="24"/>
          <w:szCs w:val="24"/>
        </w:rPr>
        <w:t xml:space="preserve"> </w:t>
      </w:r>
      <w:r w:rsidR="00A65421">
        <w:rPr>
          <w:rFonts w:ascii="Arial" w:hAnsi="Arial" w:cs="Arial"/>
          <w:sz w:val="24"/>
          <w:szCs w:val="24"/>
        </w:rPr>
        <w:t xml:space="preserve"> </w:t>
      </w:r>
      <w:proofErr w:type="gramStart"/>
      <w:r w:rsidR="003C1464" w:rsidRPr="00C26768">
        <w:rPr>
          <w:rFonts w:ascii="Arial" w:hAnsi="Arial" w:cs="Arial"/>
          <w:sz w:val="24"/>
          <w:szCs w:val="24"/>
        </w:rPr>
        <w:t>www.licitantet.com.br .</w:t>
      </w:r>
      <w:proofErr w:type="gramEnd"/>
      <w:r w:rsidR="003C1464" w:rsidRPr="00C2676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C1464" w:rsidRPr="00C26768">
        <w:rPr>
          <w:rFonts w:ascii="Arial" w:hAnsi="Arial" w:cs="Arial"/>
          <w:sz w:val="24"/>
          <w:szCs w:val="24"/>
        </w:rPr>
        <w:t>Adustina</w:t>
      </w:r>
      <w:proofErr w:type="spellEnd"/>
      <w:r w:rsidR="003C1464" w:rsidRPr="00C26768">
        <w:rPr>
          <w:rFonts w:ascii="Arial" w:hAnsi="Arial" w:cs="Arial"/>
          <w:sz w:val="24"/>
          <w:szCs w:val="24"/>
        </w:rPr>
        <w:t>/BA</w:t>
      </w:r>
      <w:r w:rsidR="0080658C" w:rsidRPr="00C26768">
        <w:rPr>
          <w:rFonts w:ascii="Arial" w:hAnsi="Arial" w:cs="Arial"/>
          <w:sz w:val="24"/>
          <w:szCs w:val="24"/>
        </w:rPr>
        <w:t>,</w:t>
      </w:r>
      <w:r w:rsidR="003C1464" w:rsidRPr="00C26768">
        <w:rPr>
          <w:rFonts w:ascii="Arial" w:hAnsi="Arial" w:cs="Arial"/>
          <w:sz w:val="24"/>
          <w:szCs w:val="24"/>
        </w:rPr>
        <w:t xml:space="preserve"> </w:t>
      </w:r>
      <w:r w:rsidR="00A65421">
        <w:rPr>
          <w:rFonts w:ascii="Arial" w:hAnsi="Arial" w:cs="Arial"/>
          <w:sz w:val="24"/>
          <w:szCs w:val="24"/>
        </w:rPr>
        <w:t>30</w:t>
      </w:r>
      <w:r w:rsidR="003C1464" w:rsidRPr="00C26768">
        <w:rPr>
          <w:rFonts w:ascii="Arial" w:hAnsi="Arial" w:cs="Arial"/>
          <w:sz w:val="24"/>
          <w:szCs w:val="24"/>
        </w:rPr>
        <w:t xml:space="preserve"> de outubro de 2025. Janaina Nunes Menezes – Pregoeira</w:t>
      </w:r>
      <w:r w:rsidR="00C26768" w:rsidRPr="00C26768">
        <w:rPr>
          <w:rFonts w:ascii="Arial" w:hAnsi="Arial" w:cs="Arial"/>
          <w:sz w:val="24"/>
          <w:szCs w:val="24"/>
        </w:rPr>
        <w:t>.</w:t>
      </w:r>
    </w:p>
    <w:sectPr w:rsidR="00904EA6" w:rsidRPr="00C26768" w:rsidSect="00AC3193">
      <w:headerReference w:type="default" r:id="rId6"/>
      <w:pgSz w:w="11906" w:h="16838"/>
      <w:pgMar w:top="2097" w:right="1133" w:bottom="1417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6E19D8" w14:textId="77777777" w:rsidR="00F862EC" w:rsidRDefault="00F862EC" w:rsidP="00534F64">
      <w:pPr>
        <w:spacing w:after="0" w:line="240" w:lineRule="auto"/>
      </w:pPr>
      <w:r>
        <w:separator/>
      </w:r>
    </w:p>
  </w:endnote>
  <w:endnote w:type="continuationSeparator" w:id="0">
    <w:p w14:paraId="2445ED20" w14:textId="77777777" w:rsidR="00F862EC" w:rsidRDefault="00F862EC" w:rsidP="00534F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4FE7FC" w14:textId="77777777" w:rsidR="00F862EC" w:rsidRDefault="00F862EC" w:rsidP="00534F64">
      <w:pPr>
        <w:spacing w:after="0" w:line="240" w:lineRule="auto"/>
      </w:pPr>
      <w:r>
        <w:separator/>
      </w:r>
    </w:p>
  </w:footnote>
  <w:footnote w:type="continuationSeparator" w:id="0">
    <w:p w14:paraId="641A2665" w14:textId="77777777" w:rsidR="00F862EC" w:rsidRDefault="00F862EC" w:rsidP="00534F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DB79A" w14:textId="77777777" w:rsidR="00C70086" w:rsidRDefault="00C70086">
    <w:pPr>
      <w:pStyle w:val="Cabealho"/>
    </w:pPr>
  </w:p>
  <w:p w14:paraId="4AA970E0" w14:textId="77777777" w:rsidR="00C70086" w:rsidRDefault="00C70086">
    <w:pPr>
      <w:pStyle w:val="Cabealho"/>
    </w:pPr>
  </w:p>
  <w:p w14:paraId="615C2AB9" w14:textId="17A7EF5A" w:rsidR="00534F64" w:rsidRDefault="00523463" w:rsidP="00523463">
    <w:pPr>
      <w:pStyle w:val="Cabealho"/>
    </w:pPr>
    <w:r w:rsidRPr="00523463">
      <w:rPr>
        <w:rFonts w:ascii="Times New Roman" w:eastAsia="Times New Roman" w:hAnsi="Times New Roman" w:cs="Times New Roman"/>
        <w:noProof/>
        <w:lang w:eastAsia="pt-BR"/>
      </w:rPr>
      <w:drawing>
        <wp:inline distT="0" distB="0" distL="0" distR="0" wp14:anchorId="209613E2" wp14:editId="6232AA61">
          <wp:extent cx="4600575" cy="1151743"/>
          <wp:effectExtent l="0" t="0" r="0" b="0"/>
          <wp:docPr id="1056474246" name="Imagem 1056474246" descr="Desenho de um círculo&#10;&#10;Descrição gerada automaticamente com confiança baixa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4" descr="Desenho de um círculo&#10;&#10;Descrição gerada automaticamente com confiança baixa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14893" cy="115532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4F64"/>
    <w:rsid w:val="00060FA1"/>
    <w:rsid w:val="0012456C"/>
    <w:rsid w:val="00141797"/>
    <w:rsid w:val="00151C18"/>
    <w:rsid w:val="001F29AC"/>
    <w:rsid w:val="002267C0"/>
    <w:rsid w:val="002C6F6A"/>
    <w:rsid w:val="002C7E45"/>
    <w:rsid w:val="002E4298"/>
    <w:rsid w:val="002F6762"/>
    <w:rsid w:val="003107DD"/>
    <w:rsid w:val="00326E46"/>
    <w:rsid w:val="00396A3F"/>
    <w:rsid w:val="003C1464"/>
    <w:rsid w:val="00406D54"/>
    <w:rsid w:val="00407D2A"/>
    <w:rsid w:val="004454A4"/>
    <w:rsid w:val="00520A16"/>
    <w:rsid w:val="00523463"/>
    <w:rsid w:val="00534F64"/>
    <w:rsid w:val="00557B2B"/>
    <w:rsid w:val="005A46BD"/>
    <w:rsid w:val="005B0FE3"/>
    <w:rsid w:val="005E0428"/>
    <w:rsid w:val="006217C8"/>
    <w:rsid w:val="00640D62"/>
    <w:rsid w:val="006C7977"/>
    <w:rsid w:val="006D77BB"/>
    <w:rsid w:val="007124D4"/>
    <w:rsid w:val="00786834"/>
    <w:rsid w:val="007D537E"/>
    <w:rsid w:val="0080658C"/>
    <w:rsid w:val="00852B7A"/>
    <w:rsid w:val="00893750"/>
    <w:rsid w:val="008D511A"/>
    <w:rsid w:val="008D62B0"/>
    <w:rsid w:val="00904EA6"/>
    <w:rsid w:val="009A3E4D"/>
    <w:rsid w:val="00A477D4"/>
    <w:rsid w:val="00A65421"/>
    <w:rsid w:val="00A9480D"/>
    <w:rsid w:val="00AC3193"/>
    <w:rsid w:val="00B66969"/>
    <w:rsid w:val="00B75FB8"/>
    <w:rsid w:val="00BD7EA8"/>
    <w:rsid w:val="00BF3E78"/>
    <w:rsid w:val="00C210B8"/>
    <w:rsid w:val="00C22E2C"/>
    <w:rsid w:val="00C26768"/>
    <w:rsid w:val="00C70086"/>
    <w:rsid w:val="00CA209B"/>
    <w:rsid w:val="00CC19CA"/>
    <w:rsid w:val="00D96B6B"/>
    <w:rsid w:val="00DC1B51"/>
    <w:rsid w:val="00F40906"/>
    <w:rsid w:val="00F862EC"/>
    <w:rsid w:val="00FF2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8C098"/>
  <w15:docId w15:val="{FD6CFB73-1725-40C5-87FD-538AA78A8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4EA6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534F6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34F64"/>
  </w:style>
  <w:style w:type="paragraph" w:styleId="Rodap">
    <w:name w:val="footer"/>
    <w:basedOn w:val="Normal"/>
    <w:link w:val="RodapChar"/>
    <w:uiPriority w:val="99"/>
    <w:unhideWhenUsed/>
    <w:rsid w:val="00534F6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34F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94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Lenice</dc:creator>
  <cp:lastModifiedBy>Lenice Vieira Santos</cp:lastModifiedBy>
  <cp:revision>32</cp:revision>
  <dcterms:created xsi:type="dcterms:W3CDTF">2025-03-23T22:33:00Z</dcterms:created>
  <dcterms:modified xsi:type="dcterms:W3CDTF">2025-10-30T16:13:00Z</dcterms:modified>
</cp:coreProperties>
</file>